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48" w:rsidRDefault="00120448" w:rsidP="00120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48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922F0" w:rsidRDefault="00120448" w:rsidP="00120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48">
        <w:rPr>
          <w:rFonts w:ascii="Times New Roman" w:hAnsi="Times New Roman" w:cs="Times New Roman"/>
          <w:b/>
          <w:sz w:val="28"/>
          <w:szCs w:val="28"/>
        </w:rPr>
        <w:t>из</w:t>
      </w:r>
    </w:p>
    <w:p w:rsidR="00120448" w:rsidRDefault="00120448" w:rsidP="00120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48">
        <w:rPr>
          <w:rFonts w:ascii="Times New Roman" w:hAnsi="Times New Roman" w:cs="Times New Roman"/>
          <w:b/>
          <w:sz w:val="28"/>
          <w:szCs w:val="28"/>
        </w:rPr>
        <w:t>Правил противопожарного режима в Российской Федерации</w:t>
      </w:r>
    </w:p>
    <w:p w:rsidR="00120448" w:rsidRDefault="00120448" w:rsidP="00120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(утв. </w:t>
      </w:r>
      <w:r w:rsidRPr="0012044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20448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25.04.2012 N 390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20448">
        <w:rPr>
          <w:rFonts w:ascii="Times New Roman" w:hAnsi="Times New Roman" w:cs="Times New Roman"/>
          <w:sz w:val="28"/>
          <w:szCs w:val="28"/>
        </w:rPr>
        <w:t>Собственниками индивидуальных жилых домов, в том числе жилых помещений в домах блокированной застройки, расположенных на территориях сельских поселений, в границах территории ведения гражданами садоводства или огородничества для собственных нужд (далее - территория садоводства или огородничества),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</w:t>
      </w:r>
      <w:proofErr w:type="gramEnd"/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17_1.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территории садоводства или огородничества обязаны производить регулярную уборку мусора и покос травы.</w:t>
      </w:r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19. Запрещается на территориях общего пользования поселений и городских округов, на территории садоводства или огородничества устраивать свалки горючих отходов.</w:t>
      </w:r>
    </w:p>
    <w:p w:rsid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41. 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42. Запрещается: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 xml:space="preserve">б) пользоваться розетками, рубильниками, другими </w:t>
      </w:r>
      <w:proofErr w:type="spellStart"/>
      <w:r w:rsidRPr="00120448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120448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120448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120448">
        <w:rPr>
          <w:rFonts w:ascii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lastRenderedPageBreak/>
        <w:t>д) 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448">
        <w:rPr>
          <w:rFonts w:ascii="Times New Roman" w:hAnsi="Times New Roman" w:cs="Times New Roman"/>
          <w:sz w:val="28"/>
          <w:szCs w:val="28"/>
        </w:rPr>
        <w:t>(Подпункт в редакции, введенной в действие с 26 сентября 2017 года постановлением Правительства Российской Федерации от 20 сентября 2016 года N 947.</w:t>
      </w:r>
      <w:proofErr w:type="gramEnd"/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 xml:space="preserve">ж) размещать (складировать) в </w:t>
      </w:r>
      <w:proofErr w:type="spellStart"/>
      <w:r w:rsidRPr="0012044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20448">
        <w:rPr>
          <w:rFonts w:ascii="Times New Roman" w:hAnsi="Times New Roman" w:cs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8" w:rsidRPr="00120448" w:rsidRDefault="00120448" w:rsidP="0012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8">
        <w:rPr>
          <w:rFonts w:ascii="Times New Roman" w:hAnsi="Times New Roman" w:cs="Times New Roman"/>
          <w:sz w:val="28"/>
          <w:szCs w:val="28"/>
        </w:rPr>
        <w:t xml:space="preserve">з) при проведении аварийных и других строительно-монтажных и реставрационных работ, а также при включении </w:t>
      </w:r>
      <w:proofErr w:type="spellStart"/>
      <w:r w:rsidRPr="00120448">
        <w:rPr>
          <w:rFonts w:ascii="Times New Roman" w:hAnsi="Times New Roman" w:cs="Times New Roman"/>
          <w:sz w:val="28"/>
          <w:szCs w:val="28"/>
        </w:rPr>
        <w:t>электроподогрева</w:t>
      </w:r>
      <w:proofErr w:type="spellEnd"/>
      <w:r w:rsidRPr="00120448">
        <w:rPr>
          <w:rFonts w:ascii="Times New Roman" w:hAnsi="Times New Roman" w:cs="Times New Roman"/>
          <w:sz w:val="28"/>
          <w:szCs w:val="28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  <w:bookmarkStart w:id="0" w:name="_GoBack"/>
      <w:bookmarkEnd w:id="0"/>
    </w:p>
    <w:sectPr w:rsidR="00120448" w:rsidRPr="0012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2B"/>
    <w:rsid w:val="00120448"/>
    <w:rsid w:val="008B402B"/>
    <w:rsid w:val="00C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3</cp:revision>
  <dcterms:created xsi:type="dcterms:W3CDTF">2020-05-13T06:52:00Z</dcterms:created>
  <dcterms:modified xsi:type="dcterms:W3CDTF">2020-05-13T07:00:00Z</dcterms:modified>
</cp:coreProperties>
</file>